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D2EB" w14:textId="77777777" w:rsidR="004463E1" w:rsidRDefault="004463E1" w:rsidP="004463E1">
      <w:pPr>
        <w:pStyle w:val="Heading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29919A1" wp14:editId="367911CD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0023C" w14:textId="6A83BDF9" w:rsidR="004463E1" w:rsidRDefault="009D7948" w:rsidP="008C7A6A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53067">
        <w:rPr>
          <w:rFonts w:ascii="Arial" w:hAnsi="Arial" w:cs="Arial"/>
          <w:b/>
          <w:color w:val="auto"/>
          <w:sz w:val="28"/>
          <w:szCs w:val="28"/>
        </w:rPr>
        <w:t xml:space="preserve">FLIR Launches </w:t>
      </w:r>
      <w:r w:rsidR="003801F8">
        <w:rPr>
          <w:rFonts w:ascii="Arial" w:hAnsi="Arial" w:cs="Arial"/>
          <w:b/>
          <w:color w:val="auto"/>
          <w:sz w:val="28"/>
          <w:szCs w:val="28"/>
        </w:rPr>
        <w:t xml:space="preserve">VP50-2 </w:t>
      </w:r>
      <w:r w:rsidR="003B1752">
        <w:rPr>
          <w:rFonts w:ascii="Arial" w:hAnsi="Arial" w:cs="Arial"/>
          <w:b/>
          <w:color w:val="auto"/>
          <w:sz w:val="28"/>
          <w:szCs w:val="28"/>
        </w:rPr>
        <w:t>Non-Contact Voltage Detector</w:t>
      </w:r>
      <w:r w:rsidR="00073BDA">
        <w:rPr>
          <w:rFonts w:ascii="Arial" w:hAnsi="Arial" w:cs="Arial"/>
          <w:b/>
          <w:color w:val="auto"/>
          <w:sz w:val="28"/>
          <w:szCs w:val="28"/>
        </w:rPr>
        <w:t xml:space="preserve"> for Commercial, Residential, and Industrial Electrical Applications</w:t>
      </w:r>
    </w:p>
    <w:p w14:paraId="57875B8D" w14:textId="6B9C0E58" w:rsidR="008C7A6A" w:rsidRPr="00CB4DBA" w:rsidRDefault="004462F6" w:rsidP="00073BDA">
      <w:pPr>
        <w:jc w:val="center"/>
        <w:rPr>
          <w:rFonts w:ascii="Arial" w:hAnsi="Arial" w:cs="Arial"/>
          <w:i/>
          <w:iCs/>
        </w:rPr>
      </w:pPr>
      <w:r w:rsidRPr="00CB4DBA">
        <w:rPr>
          <w:rFonts w:ascii="Arial" w:hAnsi="Arial" w:cs="Arial"/>
          <w:i/>
          <w:iCs/>
        </w:rPr>
        <w:t xml:space="preserve">The </w:t>
      </w:r>
      <w:r w:rsidR="002A5E6B" w:rsidRPr="00CB4DBA">
        <w:rPr>
          <w:rFonts w:ascii="Arial" w:hAnsi="Arial" w:cs="Arial"/>
          <w:i/>
          <w:iCs/>
        </w:rPr>
        <w:t xml:space="preserve">Rugged, </w:t>
      </w:r>
      <w:r w:rsidR="00073BDA" w:rsidRPr="00CB4DBA">
        <w:rPr>
          <w:rFonts w:ascii="Arial" w:hAnsi="Arial" w:cs="Arial"/>
          <w:i/>
          <w:iCs/>
        </w:rPr>
        <w:t xml:space="preserve">Triple Alarm </w:t>
      </w:r>
      <w:r w:rsidR="00CB1225" w:rsidRPr="00CB4DBA">
        <w:rPr>
          <w:rFonts w:ascii="Arial" w:hAnsi="Arial" w:cs="Arial"/>
          <w:i/>
          <w:iCs/>
        </w:rPr>
        <w:t>FLIR VP</w:t>
      </w:r>
      <w:r w:rsidR="00406FD0" w:rsidRPr="00CB4DBA">
        <w:rPr>
          <w:rFonts w:ascii="Arial" w:hAnsi="Arial" w:cs="Arial"/>
          <w:i/>
          <w:iCs/>
        </w:rPr>
        <w:t>50</w:t>
      </w:r>
      <w:r w:rsidR="00CB1225" w:rsidRPr="00CB4DBA">
        <w:rPr>
          <w:rFonts w:ascii="Arial" w:hAnsi="Arial" w:cs="Arial"/>
          <w:i/>
          <w:iCs/>
        </w:rPr>
        <w:t>-2</w:t>
      </w:r>
      <w:r w:rsidR="0002157D" w:rsidRPr="00CB4DBA">
        <w:rPr>
          <w:rFonts w:ascii="Arial" w:hAnsi="Arial" w:cs="Arial"/>
          <w:i/>
          <w:iCs/>
        </w:rPr>
        <w:t xml:space="preserve"> </w:t>
      </w:r>
      <w:r w:rsidR="00073BDA" w:rsidRPr="00CB4DBA">
        <w:rPr>
          <w:rFonts w:ascii="Arial" w:hAnsi="Arial" w:cs="Arial"/>
          <w:i/>
          <w:iCs/>
        </w:rPr>
        <w:t>F</w:t>
      </w:r>
      <w:r w:rsidR="0002157D" w:rsidRPr="00CB4DBA">
        <w:rPr>
          <w:rFonts w:ascii="Arial" w:hAnsi="Arial" w:cs="Arial"/>
          <w:i/>
          <w:iCs/>
        </w:rPr>
        <w:t xml:space="preserve">eatures </w:t>
      </w:r>
      <w:r w:rsidR="00073BDA" w:rsidRPr="00CB4DBA">
        <w:rPr>
          <w:rFonts w:ascii="Arial" w:hAnsi="Arial" w:cs="Arial"/>
          <w:i/>
          <w:iCs/>
        </w:rPr>
        <w:t>L</w:t>
      </w:r>
      <w:r w:rsidR="00406FD0" w:rsidRPr="00CB4DBA">
        <w:rPr>
          <w:rFonts w:ascii="Arial" w:hAnsi="Arial" w:cs="Arial"/>
          <w:i/>
          <w:iCs/>
        </w:rPr>
        <w:t xml:space="preserve">ight, </w:t>
      </w:r>
      <w:r w:rsidR="00073BDA" w:rsidRPr="00CB4DBA">
        <w:rPr>
          <w:rFonts w:ascii="Arial" w:hAnsi="Arial" w:cs="Arial"/>
          <w:i/>
          <w:iCs/>
        </w:rPr>
        <w:t>V</w:t>
      </w:r>
      <w:r w:rsidR="00406FD0" w:rsidRPr="00CB4DBA">
        <w:rPr>
          <w:rFonts w:ascii="Arial" w:hAnsi="Arial" w:cs="Arial"/>
          <w:i/>
          <w:iCs/>
        </w:rPr>
        <w:t xml:space="preserve">ibration, and </w:t>
      </w:r>
      <w:r w:rsidR="00073BDA" w:rsidRPr="00CB4DBA">
        <w:rPr>
          <w:rFonts w:ascii="Arial" w:hAnsi="Arial" w:cs="Arial"/>
          <w:i/>
          <w:iCs/>
        </w:rPr>
        <w:t>S</w:t>
      </w:r>
      <w:r w:rsidR="00406FD0" w:rsidRPr="00CB4DBA">
        <w:rPr>
          <w:rFonts w:ascii="Arial" w:hAnsi="Arial" w:cs="Arial"/>
          <w:i/>
          <w:iCs/>
        </w:rPr>
        <w:t xml:space="preserve">ound </w:t>
      </w:r>
      <w:r w:rsidR="00073BDA" w:rsidRPr="00CB4DBA">
        <w:rPr>
          <w:rFonts w:ascii="Arial" w:hAnsi="Arial" w:cs="Arial"/>
          <w:i/>
          <w:iCs/>
        </w:rPr>
        <w:t>F</w:t>
      </w:r>
      <w:r w:rsidR="00406FD0" w:rsidRPr="00CB4DBA">
        <w:rPr>
          <w:rFonts w:ascii="Arial" w:hAnsi="Arial" w:cs="Arial"/>
          <w:i/>
          <w:iCs/>
        </w:rPr>
        <w:t xml:space="preserve">eedback </w:t>
      </w:r>
      <w:r w:rsidR="00073BDA" w:rsidRPr="00CB4DBA">
        <w:rPr>
          <w:rFonts w:ascii="Arial" w:hAnsi="Arial" w:cs="Arial"/>
          <w:i/>
          <w:iCs/>
        </w:rPr>
        <w:t>A</w:t>
      </w:r>
      <w:r w:rsidR="00406FD0" w:rsidRPr="00CB4DBA">
        <w:rPr>
          <w:rFonts w:ascii="Arial" w:hAnsi="Arial" w:cs="Arial"/>
          <w:i/>
          <w:iCs/>
        </w:rPr>
        <w:t xml:space="preserve">larms to </w:t>
      </w:r>
      <w:r w:rsidR="00073BDA" w:rsidRPr="00CB4DBA">
        <w:rPr>
          <w:rFonts w:ascii="Arial" w:hAnsi="Arial" w:cs="Arial"/>
          <w:i/>
          <w:iCs/>
        </w:rPr>
        <w:t>R</w:t>
      </w:r>
      <w:r w:rsidR="00406FD0" w:rsidRPr="00CB4DBA">
        <w:rPr>
          <w:rFonts w:ascii="Arial" w:hAnsi="Arial" w:cs="Arial"/>
          <w:i/>
          <w:iCs/>
        </w:rPr>
        <w:t xml:space="preserve">eliably </w:t>
      </w:r>
      <w:r w:rsidR="00073BDA" w:rsidRPr="00CB4DBA">
        <w:rPr>
          <w:rFonts w:ascii="Arial" w:hAnsi="Arial" w:cs="Arial"/>
          <w:i/>
          <w:iCs/>
        </w:rPr>
        <w:t>D</w:t>
      </w:r>
      <w:r w:rsidR="00406FD0" w:rsidRPr="00CB4DBA">
        <w:rPr>
          <w:rFonts w:ascii="Arial" w:hAnsi="Arial" w:cs="Arial"/>
          <w:i/>
          <w:iCs/>
        </w:rPr>
        <w:t xml:space="preserve">etect </w:t>
      </w:r>
      <w:r w:rsidR="00073BDA" w:rsidRPr="00CB4DBA">
        <w:rPr>
          <w:rFonts w:ascii="Arial" w:hAnsi="Arial" w:cs="Arial"/>
          <w:i/>
          <w:iCs/>
        </w:rPr>
        <w:t>V</w:t>
      </w:r>
      <w:r w:rsidR="00406FD0" w:rsidRPr="00CB4DBA">
        <w:rPr>
          <w:rFonts w:ascii="Arial" w:hAnsi="Arial" w:cs="Arial"/>
          <w:i/>
          <w:iCs/>
        </w:rPr>
        <w:t xml:space="preserve">oltage </w:t>
      </w:r>
      <w:r w:rsidR="00941E61">
        <w:rPr>
          <w:rFonts w:ascii="Arial" w:hAnsi="Arial" w:cs="Arial"/>
          <w:i/>
          <w:iCs/>
        </w:rPr>
        <w:t>w</w:t>
      </w:r>
      <w:r w:rsidR="00406FD0" w:rsidRPr="00CB4DBA">
        <w:rPr>
          <w:rFonts w:ascii="Arial" w:hAnsi="Arial" w:cs="Arial"/>
          <w:i/>
          <w:iCs/>
        </w:rPr>
        <w:t>hen</w:t>
      </w:r>
      <w:r w:rsidR="0002157D" w:rsidRPr="00CB4DBA">
        <w:rPr>
          <w:rFonts w:ascii="Arial" w:hAnsi="Arial" w:cs="Arial"/>
          <w:i/>
          <w:iCs/>
        </w:rPr>
        <w:t xml:space="preserve"> </w:t>
      </w:r>
      <w:r w:rsidR="00073BDA" w:rsidRPr="00CB4DBA">
        <w:rPr>
          <w:rFonts w:ascii="Arial" w:hAnsi="Arial" w:cs="Arial"/>
          <w:i/>
          <w:iCs/>
        </w:rPr>
        <w:t>Testing Electrical Installations</w:t>
      </w:r>
    </w:p>
    <w:p w14:paraId="6A029C33" w14:textId="77777777" w:rsidR="004463E1" w:rsidRPr="00073BDA" w:rsidRDefault="004463E1" w:rsidP="00841E35">
      <w:pPr>
        <w:pStyle w:val="NoSpacing"/>
        <w:rPr>
          <w:rFonts w:ascii="Arial" w:hAnsi="Arial" w:cs="Arial"/>
        </w:rPr>
      </w:pPr>
      <w:r w:rsidRPr="00073BDA">
        <w:rPr>
          <w:rFonts w:ascii="Arial" w:hAnsi="Arial" w:cs="Arial"/>
        </w:rPr>
        <w:tab/>
      </w:r>
    </w:p>
    <w:p w14:paraId="288E9A4C" w14:textId="7BDD3844" w:rsidR="00780067" w:rsidRPr="00D85DFB" w:rsidRDefault="00E014B0" w:rsidP="00F600E3">
      <w:pPr>
        <w:pStyle w:val="NoSpacing"/>
        <w:rPr>
          <w:rFonts w:ascii="Arial" w:hAnsi="Arial" w:cs="Arial"/>
        </w:rPr>
      </w:pPr>
      <w:r w:rsidRPr="00BB2CE8">
        <w:rPr>
          <w:rFonts w:ascii="Arial" w:hAnsi="Arial" w:cs="Arial"/>
          <w:b/>
          <w:bCs/>
        </w:rPr>
        <w:t xml:space="preserve">ARLINGTON, Va., </w:t>
      </w:r>
      <w:r w:rsidR="00D93D4C" w:rsidRPr="00BB2CE8">
        <w:rPr>
          <w:rFonts w:ascii="Arial" w:hAnsi="Arial" w:cs="Arial"/>
          <w:b/>
          <w:bCs/>
        </w:rPr>
        <w:t>May</w:t>
      </w:r>
      <w:r w:rsidR="00941E61">
        <w:rPr>
          <w:rFonts w:ascii="Arial" w:hAnsi="Arial" w:cs="Arial"/>
          <w:b/>
          <w:bCs/>
        </w:rPr>
        <w:t xml:space="preserve"> 21</w:t>
      </w:r>
      <w:r w:rsidRPr="00BB2CE8">
        <w:rPr>
          <w:rFonts w:ascii="Arial" w:hAnsi="Arial" w:cs="Arial"/>
          <w:b/>
          <w:bCs/>
        </w:rPr>
        <w:t>, 2020</w:t>
      </w:r>
      <w:r w:rsidRPr="00073BDA">
        <w:rPr>
          <w:rFonts w:ascii="Arial" w:hAnsi="Arial" w:cs="Arial"/>
        </w:rPr>
        <w:t xml:space="preserve"> </w:t>
      </w:r>
      <w:r w:rsidRPr="00D85DFB">
        <w:rPr>
          <w:rFonts w:ascii="Arial" w:hAnsi="Arial" w:cs="Arial"/>
        </w:rPr>
        <w:t>–</w:t>
      </w:r>
      <w:r w:rsidR="00BB2CE8" w:rsidRPr="00D85DFB">
        <w:rPr>
          <w:rFonts w:ascii="Arial" w:hAnsi="Arial" w:cs="Arial"/>
        </w:rPr>
        <w:t xml:space="preserve"> </w:t>
      </w:r>
      <w:r w:rsidR="004462F6" w:rsidRPr="00D85DFB">
        <w:rPr>
          <w:rFonts w:ascii="Arial" w:hAnsi="Arial" w:cs="Arial"/>
        </w:rPr>
        <w:t>FLIR Systems, Inc. (NASDAQ: FLIR) today</w:t>
      </w:r>
      <w:r w:rsidR="00780067" w:rsidRPr="00D85DFB">
        <w:rPr>
          <w:rFonts w:ascii="Arial" w:hAnsi="Arial" w:cs="Arial"/>
        </w:rPr>
        <w:t xml:space="preserve"> announced</w:t>
      </w:r>
      <w:r w:rsidR="004462F6" w:rsidRPr="00D85DFB">
        <w:rPr>
          <w:rFonts w:ascii="Arial" w:hAnsi="Arial" w:cs="Arial"/>
        </w:rPr>
        <w:t xml:space="preserve"> the FLIR VP50-2</w:t>
      </w:r>
      <w:r w:rsidR="00780067" w:rsidRPr="00D85DFB">
        <w:rPr>
          <w:rFonts w:ascii="Arial" w:hAnsi="Arial" w:cs="Arial"/>
        </w:rPr>
        <w:t xml:space="preserve"> </w:t>
      </w:r>
      <w:r w:rsidR="00F600E3" w:rsidRPr="00D85DFB">
        <w:rPr>
          <w:rFonts w:ascii="Arial" w:hAnsi="Arial" w:cs="Arial"/>
        </w:rPr>
        <w:t xml:space="preserve">Non-Contact Voltage Detector </w:t>
      </w:r>
      <w:r w:rsidR="00CB4DBA">
        <w:rPr>
          <w:rFonts w:ascii="Arial" w:hAnsi="Arial" w:cs="Arial"/>
        </w:rPr>
        <w:t>and</w:t>
      </w:r>
      <w:r w:rsidR="00F600E3" w:rsidRPr="00D85DFB">
        <w:rPr>
          <w:rFonts w:ascii="Arial" w:hAnsi="Arial" w:cs="Arial"/>
        </w:rPr>
        <w:t xml:space="preserve"> Flashlight </w:t>
      </w:r>
      <w:r w:rsidR="00780067" w:rsidRPr="00D85DFB">
        <w:rPr>
          <w:rFonts w:ascii="Arial" w:hAnsi="Arial" w:cs="Arial"/>
        </w:rPr>
        <w:t xml:space="preserve">with three alarm types </w:t>
      </w:r>
      <w:r w:rsidR="004462F6" w:rsidRPr="00D85DFB">
        <w:rPr>
          <w:rFonts w:ascii="Arial" w:hAnsi="Arial" w:cs="Arial"/>
        </w:rPr>
        <w:t>for</w:t>
      </w:r>
      <w:r w:rsidR="0002157D" w:rsidRPr="00D85DFB">
        <w:rPr>
          <w:rFonts w:ascii="Arial" w:hAnsi="Arial" w:cs="Arial"/>
        </w:rPr>
        <w:t xml:space="preserve"> safer,</w:t>
      </w:r>
      <w:r w:rsidR="00453ED9" w:rsidRPr="00D85DFB">
        <w:rPr>
          <w:rFonts w:ascii="Arial" w:hAnsi="Arial" w:cs="Arial"/>
        </w:rPr>
        <w:t xml:space="preserve"> eas</w:t>
      </w:r>
      <w:r w:rsidR="00780067" w:rsidRPr="00D85DFB">
        <w:rPr>
          <w:rFonts w:ascii="Arial" w:hAnsi="Arial" w:cs="Arial"/>
        </w:rPr>
        <w:t>ier</w:t>
      </w:r>
      <w:r w:rsidR="004462F6" w:rsidRPr="00D85DFB">
        <w:rPr>
          <w:rFonts w:ascii="Arial" w:hAnsi="Arial" w:cs="Arial"/>
        </w:rPr>
        <w:t xml:space="preserve"> field-troubleshooting and verification of</w:t>
      </w:r>
      <w:r w:rsidR="00F600E3" w:rsidRPr="00D85DFB">
        <w:rPr>
          <w:rFonts w:ascii="Arial" w:hAnsi="Arial" w:cs="Arial"/>
        </w:rPr>
        <w:t xml:space="preserve"> electrical installations</w:t>
      </w:r>
      <w:r w:rsidR="004462F6" w:rsidRPr="00D85DFB">
        <w:rPr>
          <w:rFonts w:ascii="Arial" w:hAnsi="Arial" w:cs="Arial"/>
        </w:rPr>
        <w:t xml:space="preserve">. </w:t>
      </w:r>
      <w:r w:rsidR="00453ED9" w:rsidRPr="00D85DFB">
        <w:rPr>
          <w:rFonts w:ascii="Arial" w:hAnsi="Arial" w:cs="Arial"/>
        </w:rPr>
        <w:t>The</w:t>
      </w:r>
      <w:r w:rsidR="00F600E3" w:rsidRPr="00D85DFB">
        <w:rPr>
          <w:rFonts w:ascii="Arial" w:hAnsi="Arial" w:cs="Arial"/>
        </w:rPr>
        <w:t xml:space="preserve"> </w:t>
      </w:r>
      <w:r w:rsidR="00453ED9" w:rsidRPr="00D85DFB">
        <w:rPr>
          <w:rFonts w:ascii="Arial" w:hAnsi="Arial" w:cs="Arial"/>
        </w:rPr>
        <w:t xml:space="preserve">VP50-2 </w:t>
      </w:r>
      <w:r w:rsidR="005E6EE0">
        <w:rPr>
          <w:rFonts w:ascii="Arial" w:hAnsi="Arial" w:cs="Arial"/>
        </w:rPr>
        <w:t xml:space="preserve">is designed for </w:t>
      </w:r>
      <w:r w:rsidR="00453ED9" w:rsidRPr="00D85DFB">
        <w:rPr>
          <w:rFonts w:ascii="Arial" w:hAnsi="Arial" w:cs="Arial"/>
        </w:rPr>
        <w:t xml:space="preserve"> </w:t>
      </w:r>
      <w:r w:rsidR="00BB2CE8" w:rsidRPr="00D85DFB">
        <w:rPr>
          <w:rFonts w:ascii="Arial" w:hAnsi="Arial" w:cs="Arial"/>
        </w:rPr>
        <w:t>professional</w:t>
      </w:r>
      <w:r w:rsidR="00F600E3" w:rsidRPr="00D85DFB">
        <w:rPr>
          <w:rFonts w:ascii="Arial" w:hAnsi="Arial" w:cs="Arial"/>
        </w:rPr>
        <w:t>s</w:t>
      </w:r>
      <w:r w:rsidR="00BB2CE8" w:rsidRPr="00D85DFB">
        <w:rPr>
          <w:rFonts w:ascii="Arial" w:hAnsi="Arial" w:cs="Arial"/>
        </w:rPr>
        <w:t xml:space="preserve"> who service electrical equipment </w:t>
      </w:r>
      <w:r w:rsidR="00F600E3" w:rsidRPr="00D85DFB">
        <w:rPr>
          <w:rFonts w:ascii="Arial" w:hAnsi="Arial" w:cs="Arial"/>
        </w:rPr>
        <w:t xml:space="preserve">in residential, commercial, and industrial facilities </w:t>
      </w:r>
      <w:r w:rsidR="00BB2CE8" w:rsidRPr="00D85DFB">
        <w:rPr>
          <w:rFonts w:ascii="Arial" w:hAnsi="Arial" w:cs="Arial"/>
        </w:rPr>
        <w:t xml:space="preserve">to </w:t>
      </w:r>
      <w:r w:rsidR="00B30C37" w:rsidRPr="00D85DFB">
        <w:rPr>
          <w:rFonts w:ascii="Arial" w:hAnsi="Arial" w:cs="Arial"/>
        </w:rPr>
        <w:t xml:space="preserve">reliably check whether an AC circuit is live before beginning work; detect voltage on exposed conducting parts or through insulation; identify live wires within electrical panels, switches, and outlets; </w:t>
      </w:r>
      <w:r w:rsidR="00406FD0" w:rsidRPr="00D85DFB">
        <w:rPr>
          <w:rFonts w:ascii="Arial" w:hAnsi="Arial" w:cs="Arial"/>
        </w:rPr>
        <w:t>and</w:t>
      </w:r>
      <w:r w:rsidR="00B30C37" w:rsidRPr="00D85DFB">
        <w:rPr>
          <w:rFonts w:ascii="Arial" w:hAnsi="Arial" w:cs="Arial"/>
        </w:rPr>
        <w:t xml:space="preserve"> trace live wires and map circuits.</w:t>
      </w:r>
    </w:p>
    <w:p w14:paraId="7EFECB19" w14:textId="77777777" w:rsidR="00F600E3" w:rsidRPr="00D85DFB" w:rsidRDefault="00F600E3" w:rsidP="00F600E3">
      <w:pPr>
        <w:pStyle w:val="NoSpacing"/>
        <w:rPr>
          <w:rFonts w:ascii="Arial" w:hAnsi="Arial" w:cs="Arial"/>
        </w:rPr>
      </w:pPr>
    </w:p>
    <w:p w14:paraId="786258CF" w14:textId="6DEBA625" w:rsidR="004462F6" w:rsidRPr="00D85DFB" w:rsidRDefault="00780067" w:rsidP="00B30C37">
      <w:pPr>
        <w:rPr>
          <w:rFonts w:ascii="Arial" w:hAnsi="Arial" w:cs="Arial"/>
        </w:rPr>
      </w:pPr>
      <w:r w:rsidRPr="00D85DFB">
        <w:rPr>
          <w:rFonts w:ascii="Arial" w:hAnsi="Arial" w:cs="Arial"/>
        </w:rPr>
        <w:t xml:space="preserve">Featuring multi-colored LED lights, vibration, and sound feedback alarms, the VP50-2 can alert </w:t>
      </w:r>
      <w:r w:rsidR="00BB2CE8" w:rsidRPr="00D85DFB">
        <w:rPr>
          <w:rFonts w:ascii="Arial" w:hAnsi="Arial" w:cs="Arial"/>
        </w:rPr>
        <w:t>professionals</w:t>
      </w:r>
      <w:r w:rsidRPr="00D85DFB">
        <w:rPr>
          <w:rFonts w:ascii="Arial" w:hAnsi="Arial" w:cs="Arial"/>
        </w:rPr>
        <w:t xml:space="preserve"> of live voltage, ensuring</w:t>
      </w:r>
      <w:r w:rsidR="002A5E6B" w:rsidRPr="00D85DFB">
        <w:rPr>
          <w:rFonts w:ascii="Arial" w:hAnsi="Arial" w:cs="Arial"/>
        </w:rPr>
        <w:t xml:space="preserve"> that</w:t>
      </w:r>
      <w:r w:rsidRPr="00D85DFB">
        <w:rPr>
          <w:rFonts w:ascii="Arial" w:hAnsi="Arial" w:cs="Arial"/>
        </w:rPr>
        <w:t xml:space="preserve"> inspectors do not miss these notifications in loud or dark locations</w:t>
      </w:r>
      <w:r w:rsidR="00B30C37" w:rsidRPr="00D85DFB">
        <w:rPr>
          <w:rFonts w:ascii="Arial" w:hAnsi="Arial" w:cs="Arial"/>
        </w:rPr>
        <w:t>.</w:t>
      </w:r>
      <w:r w:rsidR="002420CB">
        <w:rPr>
          <w:rFonts w:ascii="Arial" w:hAnsi="Arial" w:cs="Arial"/>
        </w:rPr>
        <w:t xml:space="preserve"> </w:t>
      </w:r>
      <w:r w:rsidR="00D85DFB" w:rsidRPr="00D85DFB">
        <w:rPr>
          <w:rFonts w:ascii="Arial" w:hAnsi="Arial" w:cs="Arial"/>
        </w:rPr>
        <w:t xml:space="preserve">Further, the VP50-2 is built for years of trouble-free operation, </w:t>
      </w:r>
      <w:r w:rsidR="00740757">
        <w:rPr>
          <w:rFonts w:ascii="Arial" w:hAnsi="Arial" w:cs="Arial"/>
        </w:rPr>
        <w:t>providing</w:t>
      </w:r>
      <w:r w:rsidR="00D85DFB" w:rsidRPr="00D85DFB">
        <w:rPr>
          <w:rFonts w:ascii="Arial" w:hAnsi="Arial" w:cs="Arial"/>
        </w:rPr>
        <w:t xml:space="preserve"> an anti-roll case body and </w:t>
      </w:r>
      <w:r w:rsidR="00740757">
        <w:rPr>
          <w:rFonts w:ascii="Arial" w:hAnsi="Arial" w:cs="Arial"/>
        </w:rPr>
        <w:t>durable</w:t>
      </w:r>
      <w:r w:rsidR="00D85DFB" w:rsidRPr="00D85DFB">
        <w:rPr>
          <w:rFonts w:ascii="Arial" w:hAnsi="Arial" w:cs="Arial"/>
        </w:rPr>
        <w:t xml:space="preserve"> construction that can withstand a 3-meter (9.8-feet) drop onto concrete.</w:t>
      </w:r>
    </w:p>
    <w:p w14:paraId="2551AF48" w14:textId="2CA0D4CE" w:rsidR="00C504FF" w:rsidRPr="00D85DFB" w:rsidRDefault="00772621" w:rsidP="00F4185F">
      <w:pPr>
        <w:spacing w:after="0" w:line="240" w:lineRule="auto"/>
        <w:rPr>
          <w:rFonts w:ascii="Arial" w:hAnsi="Arial" w:cs="Arial"/>
        </w:rPr>
      </w:pPr>
      <w:r w:rsidRPr="00D85DFB">
        <w:rPr>
          <w:rFonts w:ascii="Arial" w:hAnsi="Arial" w:cs="Arial"/>
        </w:rPr>
        <w:t>“</w:t>
      </w:r>
      <w:r w:rsidR="00C504FF" w:rsidRPr="00D85DFB">
        <w:rPr>
          <w:rFonts w:ascii="Arial" w:hAnsi="Arial" w:cs="Arial"/>
        </w:rPr>
        <w:t>With triple alarm</w:t>
      </w:r>
      <w:r w:rsidR="00BB2CE8" w:rsidRPr="00D85DFB">
        <w:rPr>
          <w:rFonts w:ascii="Arial" w:hAnsi="Arial" w:cs="Arial"/>
        </w:rPr>
        <w:t>s</w:t>
      </w:r>
      <w:r w:rsidR="00C504FF" w:rsidRPr="00D85DFB">
        <w:rPr>
          <w:rFonts w:ascii="Arial" w:hAnsi="Arial" w:cs="Arial"/>
        </w:rPr>
        <w:t xml:space="preserve"> and </w:t>
      </w:r>
      <w:r w:rsidR="00BB2CE8" w:rsidRPr="00D85DFB">
        <w:rPr>
          <w:rFonts w:ascii="Arial" w:hAnsi="Arial" w:cs="Arial"/>
        </w:rPr>
        <w:t>a</w:t>
      </w:r>
      <w:r w:rsidR="00C504FF" w:rsidRPr="00D85DFB">
        <w:rPr>
          <w:rFonts w:ascii="Arial" w:hAnsi="Arial" w:cs="Arial"/>
        </w:rPr>
        <w:t xml:space="preserve"> rugged</w:t>
      </w:r>
      <w:r w:rsidR="00D85DFB" w:rsidRPr="00D85DFB">
        <w:rPr>
          <w:rFonts w:ascii="Arial" w:hAnsi="Arial" w:cs="Arial"/>
        </w:rPr>
        <w:t>, drop-tested</w:t>
      </w:r>
      <w:r w:rsidR="00C504FF" w:rsidRPr="00D85DFB">
        <w:rPr>
          <w:rFonts w:ascii="Arial" w:hAnsi="Arial" w:cs="Arial"/>
        </w:rPr>
        <w:t xml:space="preserve"> </w:t>
      </w:r>
      <w:r w:rsidR="000F199B" w:rsidRPr="00D85DFB">
        <w:rPr>
          <w:rFonts w:ascii="Arial" w:hAnsi="Arial" w:cs="Arial"/>
        </w:rPr>
        <w:t>design</w:t>
      </w:r>
      <w:r w:rsidR="00C504FF" w:rsidRPr="00D85DFB">
        <w:rPr>
          <w:rFonts w:ascii="Arial" w:hAnsi="Arial" w:cs="Arial"/>
        </w:rPr>
        <w:t>, t</w:t>
      </w:r>
      <w:r w:rsidR="00B30C37" w:rsidRPr="00D85DFB">
        <w:rPr>
          <w:rFonts w:ascii="Arial" w:hAnsi="Arial" w:cs="Arial"/>
        </w:rPr>
        <w:t>he VP50-2 is</w:t>
      </w:r>
      <w:r w:rsidR="00C504FF" w:rsidRPr="00D85DFB">
        <w:rPr>
          <w:rFonts w:ascii="Arial" w:hAnsi="Arial" w:cs="Arial"/>
        </w:rPr>
        <w:t xml:space="preserve"> an ideal tool for anyone servicing electrical equipment, including electricians, service technicians, building inspectors, home inspectors, and general contractors</w:t>
      </w:r>
      <w:r w:rsidR="00BB2CE8" w:rsidRPr="00D85DFB">
        <w:rPr>
          <w:rFonts w:ascii="Arial" w:hAnsi="Arial" w:cs="Arial"/>
        </w:rPr>
        <w:t xml:space="preserve">,” </w:t>
      </w:r>
      <w:r w:rsidR="00BB2CE8" w:rsidRPr="00D85DFB">
        <w:rPr>
          <w:rStyle w:val="fontstyle01"/>
          <w:rFonts w:ascii="Arial" w:hAnsi="Arial" w:cs="Arial"/>
          <w:sz w:val="22"/>
          <w:szCs w:val="22"/>
        </w:rPr>
        <w:t xml:space="preserve">said Rickard Lindvall, </w:t>
      </w:r>
      <w:r w:rsidR="005E6EE0">
        <w:rPr>
          <w:rStyle w:val="fontstyle01"/>
          <w:rFonts w:ascii="Arial" w:hAnsi="Arial" w:cs="Arial"/>
          <w:sz w:val="22"/>
          <w:szCs w:val="22"/>
        </w:rPr>
        <w:t>General Manager,</w:t>
      </w:r>
      <w:r w:rsidR="00BB2CE8" w:rsidRPr="00D85DFB">
        <w:rPr>
          <w:rStyle w:val="fontstyle01"/>
          <w:rFonts w:ascii="Arial" w:hAnsi="Arial" w:cs="Arial"/>
          <w:sz w:val="22"/>
          <w:szCs w:val="22"/>
        </w:rPr>
        <w:t xml:space="preserve"> Solutions</w:t>
      </w:r>
      <w:r w:rsidR="00CB4DBA">
        <w:rPr>
          <w:rStyle w:val="fontstyle01"/>
          <w:rFonts w:ascii="Arial" w:hAnsi="Arial" w:cs="Arial"/>
          <w:sz w:val="22"/>
          <w:szCs w:val="22"/>
        </w:rPr>
        <w:t xml:space="preserve"> Business </w:t>
      </w:r>
      <w:r w:rsidR="00BB2CE8" w:rsidRPr="00D85DFB">
        <w:rPr>
          <w:rStyle w:val="fontstyle01"/>
          <w:rFonts w:ascii="Arial" w:hAnsi="Arial" w:cs="Arial"/>
          <w:sz w:val="22"/>
          <w:szCs w:val="22"/>
        </w:rPr>
        <w:t>at FLIR.</w:t>
      </w:r>
      <w:r w:rsidR="00F4185F" w:rsidRPr="00D85DFB">
        <w:rPr>
          <w:rStyle w:val="fontstyle01"/>
          <w:rFonts w:ascii="Arial" w:hAnsi="Arial" w:cs="Arial"/>
          <w:sz w:val="22"/>
          <w:szCs w:val="22"/>
        </w:rPr>
        <w:t xml:space="preserve"> “This new voltage pen provides the </w:t>
      </w:r>
      <w:r w:rsidR="002A5E6B" w:rsidRPr="00D85DFB">
        <w:rPr>
          <w:rStyle w:val="fontstyle01"/>
          <w:rFonts w:ascii="Arial" w:hAnsi="Arial" w:cs="Arial"/>
          <w:sz w:val="22"/>
          <w:szCs w:val="22"/>
        </w:rPr>
        <w:t xml:space="preserve">features </w:t>
      </w:r>
      <w:r w:rsidR="00F4185F" w:rsidRPr="00D85DFB">
        <w:rPr>
          <w:rStyle w:val="fontstyle01"/>
          <w:rFonts w:ascii="Arial" w:hAnsi="Arial" w:cs="Arial"/>
          <w:sz w:val="22"/>
          <w:szCs w:val="22"/>
        </w:rPr>
        <w:t xml:space="preserve">needed to </w:t>
      </w:r>
      <w:r w:rsidR="00F4185F" w:rsidRPr="00D85DFB">
        <w:rPr>
          <w:rFonts w:ascii="Arial" w:hAnsi="Arial" w:cs="Arial"/>
        </w:rPr>
        <w:t>improve work efficiency</w:t>
      </w:r>
      <w:r w:rsidR="000F199B" w:rsidRPr="00D85DFB">
        <w:rPr>
          <w:rFonts w:ascii="Arial" w:hAnsi="Arial" w:cs="Arial"/>
        </w:rPr>
        <w:t xml:space="preserve">, safety, and </w:t>
      </w:r>
      <w:r w:rsidR="002A5E6B" w:rsidRPr="00D85DFB">
        <w:rPr>
          <w:rFonts w:ascii="Arial" w:hAnsi="Arial" w:cs="Arial"/>
        </w:rPr>
        <w:t>it’s</w:t>
      </w:r>
      <w:r w:rsidR="000F199B" w:rsidRPr="00D85DFB">
        <w:rPr>
          <w:rFonts w:ascii="Arial" w:hAnsi="Arial" w:cs="Arial"/>
        </w:rPr>
        <w:t xml:space="preserve"> built to last for years.”</w:t>
      </w:r>
    </w:p>
    <w:p w14:paraId="69D99105" w14:textId="77777777" w:rsidR="002A5E6B" w:rsidRPr="00D85DFB" w:rsidRDefault="002A5E6B" w:rsidP="00F4185F">
      <w:pPr>
        <w:spacing w:after="0" w:line="240" w:lineRule="auto"/>
        <w:rPr>
          <w:rFonts w:ascii="Arial" w:hAnsi="Arial" w:cs="Arial"/>
        </w:rPr>
      </w:pPr>
    </w:p>
    <w:p w14:paraId="1F464FC6" w14:textId="211128FF" w:rsidR="002A5E6B" w:rsidRPr="00D85DFB" w:rsidRDefault="002A5E6B" w:rsidP="002A5E6B">
      <w:pPr>
        <w:rPr>
          <w:rFonts w:ascii="Arial" w:hAnsi="Arial" w:cs="Arial"/>
        </w:rPr>
      </w:pPr>
      <w:r w:rsidRPr="00D85DFB">
        <w:rPr>
          <w:rFonts w:ascii="Arial" w:hAnsi="Arial" w:cs="Arial"/>
        </w:rPr>
        <w:t>The VP50-2 also features a CAT IV 1000 V safety rating which allows this easy-to-use electrical tester to quickly and safely identify the presence of AC voltage without contacting wires</w:t>
      </w:r>
      <w:r w:rsidR="005E6EE0">
        <w:rPr>
          <w:rFonts w:ascii="Arial" w:hAnsi="Arial" w:cs="Arial"/>
        </w:rPr>
        <w:t xml:space="preserve"> in any outlets. </w:t>
      </w:r>
    </w:p>
    <w:p w14:paraId="53728C2D" w14:textId="58A7D8E0" w:rsidR="00F911E9" w:rsidRPr="00D85DFB" w:rsidRDefault="002420CB" w:rsidP="00B30C37">
      <w:pPr>
        <w:rPr>
          <w:rFonts w:ascii="Arial" w:hAnsi="Arial" w:cs="Arial"/>
        </w:rPr>
      </w:pPr>
      <w:r>
        <w:rPr>
          <w:rFonts w:ascii="Arial" w:hAnsi="Arial" w:cs="Arial"/>
        </w:rPr>
        <w:t>The VP50-2 is for countries with 100-120 V electrical outlets.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VP52-2 has the same features as the VP50-2 and is for countries with 200-240V outlets. The VP50-2 and VP52-2 are both available globally on FLIR.com for $34.99 and through authorized FLIR distributors.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To learn more, please visit </w:t>
      </w:r>
      <w:hyperlink r:id="rId7" w:history="1">
        <w:r>
          <w:rPr>
            <w:rStyle w:val="Hyperlink"/>
            <w:rFonts w:ascii="Arial" w:hAnsi="Arial" w:cs="Arial"/>
          </w:rPr>
          <w:t>www.flir.com/VP50-2</w:t>
        </w:r>
      </w:hyperlink>
      <w:r w:rsidR="00B30C37" w:rsidRPr="00D85DFB">
        <w:rPr>
          <w:rFonts w:ascii="Arial" w:hAnsi="Arial" w:cs="Arial"/>
        </w:rPr>
        <w:t xml:space="preserve">. </w:t>
      </w:r>
    </w:p>
    <w:p w14:paraId="4CC04DAB" w14:textId="197F146C" w:rsidR="002E2762" w:rsidRPr="00D85DFB" w:rsidRDefault="002E2762" w:rsidP="002E2762">
      <w:pPr>
        <w:pStyle w:val="NoSpacing"/>
        <w:rPr>
          <w:rFonts w:ascii="Arial" w:hAnsi="Arial" w:cs="Arial"/>
        </w:rPr>
      </w:pPr>
    </w:p>
    <w:p w14:paraId="1E588D1E" w14:textId="77777777" w:rsidR="004463E1" w:rsidRPr="00D85DFB" w:rsidRDefault="004463E1" w:rsidP="004463E1">
      <w:pPr>
        <w:jc w:val="center"/>
        <w:rPr>
          <w:rFonts w:ascii="Arial" w:eastAsia="Calibri" w:hAnsi="Arial" w:cs="Arial"/>
        </w:rPr>
      </w:pPr>
      <w:r w:rsidRPr="00D85DFB">
        <w:rPr>
          <w:rFonts w:ascii="Arial" w:eastAsia="Calibri" w:hAnsi="Arial" w:cs="Arial"/>
        </w:rPr>
        <w:t>-###-</w:t>
      </w:r>
    </w:p>
    <w:p w14:paraId="429BB37D" w14:textId="77777777" w:rsidR="00E014B0" w:rsidRPr="00407CFC" w:rsidRDefault="00E014B0" w:rsidP="00E014B0">
      <w:pPr>
        <w:spacing w:after="0"/>
        <w:rPr>
          <w:rFonts w:ascii="Arial" w:hAnsi="Arial" w:cs="Arial"/>
          <w:b/>
          <w:i/>
          <w:iCs/>
          <w:sz w:val="16"/>
        </w:rPr>
      </w:pPr>
      <w:r w:rsidRPr="00407CFC">
        <w:rPr>
          <w:rFonts w:ascii="Arial" w:hAnsi="Arial" w:cs="Arial"/>
          <w:b/>
          <w:i/>
          <w:iCs/>
          <w:sz w:val="16"/>
        </w:rPr>
        <w:t>About FLIR Systems, Inc.</w:t>
      </w:r>
    </w:p>
    <w:p w14:paraId="6A41A683" w14:textId="77777777" w:rsidR="00E014B0" w:rsidRDefault="00E014B0" w:rsidP="00E014B0">
      <w:pPr>
        <w:spacing w:after="0"/>
        <w:rPr>
          <w:rFonts w:ascii="Arial" w:hAnsi="Arial" w:cs="Arial"/>
          <w:i/>
          <w:sz w:val="16"/>
        </w:rPr>
      </w:pPr>
      <w:r w:rsidRPr="00407CFC">
        <w:rPr>
          <w:rFonts w:ascii="Arial" w:hAnsi="Arial" w:cs="Arial"/>
          <w:i/>
          <w:sz w:val="16"/>
        </w:rPr>
        <w:t>Founded in 1978, FLIR Systems is a world-leading industrial technology company focused on intelligent sensing solutions for defense, industrial and commercial applications. FLIR Systems’ vision is to be “The World’s Sixth Sense,</w:t>
      </w:r>
      <w:r>
        <w:rPr>
          <w:rFonts w:ascii="Arial" w:hAnsi="Arial" w:cs="Arial"/>
          <w:i/>
          <w:sz w:val="16"/>
        </w:rPr>
        <w:t>”</w:t>
      </w:r>
      <w:r w:rsidRPr="00407CFC">
        <w:rPr>
          <w:rFonts w:ascii="Arial" w:hAnsi="Arial" w:cs="Arial"/>
          <w:i/>
          <w:sz w:val="16"/>
        </w:rPr>
        <w:t xml:space="preserve"> creating technologies to help professionals make more informed decisions that save lives and livelihoods.  For more information, please visit </w:t>
      </w:r>
      <w:hyperlink r:id="rId8" w:history="1">
        <w:r w:rsidRPr="00407CFC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407CFC">
        <w:rPr>
          <w:rFonts w:ascii="Arial" w:hAnsi="Arial" w:cs="Arial"/>
          <w:i/>
          <w:sz w:val="16"/>
        </w:rPr>
        <w:t xml:space="preserve"> and follow </w:t>
      </w:r>
      <w:hyperlink r:id="rId9" w:history="1">
        <w:r w:rsidRPr="00407CFC">
          <w:rPr>
            <w:rStyle w:val="Hyperlink"/>
            <w:rFonts w:ascii="Arial" w:hAnsi="Arial" w:cs="Arial"/>
            <w:i/>
            <w:sz w:val="16"/>
          </w:rPr>
          <w:t>@flir.</w:t>
        </w:r>
      </w:hyperlink>
    </w:p>
    <w:p w14:paraId="739DE334" w14:textId="77777777" w:rsidR="00E014B0" w:rsidRDefault="00E014B0" w:rsidP="00E014B0">
      <w:pPr>
        <w:spacing w:after="0"/>
        <w:rPr>
          <w:rFonts w:ascii="Arial" w:hAnsi="Arial" w:cs="Arial"/>
          <w:i/>
          <w:sz w:val="16"/>
        </w:rPr>
      </w:pPr>
    </w:p>
    <w:p w14:paraId="0B222626" w14:textId="77777777" w:rsidR="00E014B0" w:rsidRDefault="00E014B0" w:rsidP="00E014B0">
      <w:pPr>
        <w:spacing w:after="0"/>
        <w:rPr>
          <w:rFonts w:ascii="Arial" w:hAnsi="Arial" w:cs="Arial"/>
          <w:i/>
          <w:sz w:val="16"/>
        </w:rPr>
      </w:pPr>
    </w:p>
    <w:p w14:paraId="381E34C8" w14:textId="77777777" w:rsidR="00E014B0" w:rsidRPr="00407CFC" w:rsidRDefault="00E014B0" w:rsidP="00E014B0">
      <w:pPr>
        <w:spacing w:after="0"/>
        <w:rPr>
          <w:rFonts w:ascii="Arial" w:hAnsi="Arial" w:cs="Arial"/>
          <w:i/>
          <w:sz w:val="16"/>
        </w:rPr>
      </w:pPr>
      <w:r w:rsidRPr="00853067">
        <w:rPr>
          <w:rFonts w:ascii="Arial" w:hAnsi="Arial" w:cs="Arial"/>
          <w:b/>
        </w:rPr>
        <w:t>Media Contact:</w:t>
      </w:r>
    </w:p>
    <w:p w14:paraId="79DBA03D" w14:textId="77777777" w:rsidR="00E014B0" w:rsidRDefault="00E014B0" w:rsidP="00E014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Kristin Nugent </w:t>
      </w:r>
    </w:p>
    <w:p w14:paraId="799F3E37" w14:textId="77777777" w:rsidR="00E014B0" w:rsidRPr="00C3155B" w:rsidRDefault="00E014B0" w:rsidP="00E014B0">
      <w:pPr>
        <w:spacing w:after="0"/>
        <w:jc w:val="both"/>
        <w:rPr>
          <w:rFonts w:ascii="Arial" w:hAnsi="Arial" w:cs="Arial"/>
        </w:rPr>
      </w:pPr>
      <w:r w:rsidRPr="00C3155B">
        <w:rPr>
          <w:rFonts w:ascii="Arial" w:hAnsi="Arial" w:cs="Arial"/>
        </w:rPr>
        <w:t>Phone: (617) 367-0100 (</w:t>
      </w:r>
      <w:r>
        <w:rPr>
          <w:rFonts w:ascii="Arial" w:hAnsi="Arial" w:cs="Arial"/>
        </w:rPr>
        <w:t>ext:</w:t>
      </w:r>
      <w:r w:rsidRPr="00C3155B">
        <w:rPr>
          <w:rFonts w:ascii="Arial" w:hAnsi="Arial" w:cs="Arial"/>
        </w:rPr>
        <w:t>148)</w:t>
      </w:r>
      <w:r>
        <w:rPr>
          <w:rFonts w:ascii="Arial" w:hAnsi="Arial" w:cs="Arial"/>
        </w:rPr>
        <w:t xml:space="preserve"> </w:t>
      </w:r>
    </w:p>
    <w:p w14:paraId="044BFEE9" w14:textId="1D809F8B" w:rsidR="00427030" w:rsidRPr="00627337" w:rsidRDefault="00E014B0" w:rsidP="00627337">
      <w:pPr>
        <w:spacing w:after="0"/>
        <w:jc w:val="both"/>
        <w:rPr>
          <w:rFonts w:ascii="Arial" w:hAnsi="Arial" w:cs="Arial"/>
        </w:rPr>
      </w:pPr>
      <w:r w:rsidRPr="00C3155B">
        <w:rPr>
          <w:rFonts w:ascii="Arial" w:hAnsi="Arial" w:cs="Arial"/>
        </w:rPr>
        <w:t>Email: kristin.nugent@mgr1.co</w:t>
      </w:r>
      <w:r w:rsidR="00406FD0">
        <w:rPr>
          <w:rFonts w:ascii="Arial" w:hAnsi="Arial" w:cs="Arial"/>
        </w:rPr>
        <w:t>m</w:t>
      </w:r>
    </w:p>
    <w:sectPr w:rsidR="00427030" w:rsidRPr="0062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LTCYR-47LightCo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744"/>
    <w:multiLevelType w:val="hybridMultilevel"/>
    <w:tmpl w:val="2B8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2C7"/>
    <w:multiLevelType w:val="hybridMultilevel"/>
    <w:tmpl w:val="6EB2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722"/>
    <w:multiLevelType w:val="hybridMultilevel"/>
    <w:tmpl w:val="268E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20CB"/>
    <w:multiLevelType w:val="hybridMultilevel"/>
    <w:tmpl w:val="D2D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71EA"/>
    <w:multiLevelType w:val="hybridMultilevel"/>
    <w:tmpl w:val="B726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6508A"/>
    <w:multiLevelType w:val="hybridMultilevel"/>
    <w:tmpl w:val="27DEBE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05E1042"/>
    <w:multiLevelType w:val="hybridMultilevel"/>
    <w:tmpl w:val="46D2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51c13b7-c1bd-42c2-81d7-64734fec03df"/>
  </w:docVars>
  <w:rsids>
    <w:rsidRoot w:val="0057364D"/>
    <w:rsid w:val="00002A4A"/>
    <w:rsid w:val="0002157D"/>
    <w:rsid w:val="0002366E"/>
    <w:rsid w:val="000660C1"/>
    <w:rsid w:val="00073BDA"/>
    <w:rsid w:val="00084F77"/>
    <w:rsid w:val="000B40D5"/>
    <w:rsid w:val="000D4EAD"/>
    <w:rsid w:val="000E0BF1"/>
    <w:rsid w:val="000F199B"/>
    <w:rsid w:val="000F4B37"/>
    <w:rsid w:val="000F4D79"/>
    <w:rsid w:val="000F7272"/>
    <w:rsid w:val="0011031E"/>
    <w:rsid w:val="00152D75"/>
    <w:rsid w:val="00154970"/>
    <w:rsid w:val="00155C22"/>
    <w:rsid w:val="0016590A"/>
    <w:rsid w:val="00167617"/>
    <w:rsid w:val="00173F63"/>
    <w:rsid w:val="0017715E"/>
    <w:rsid w:val="00195C91"/>
    <w:rsid w:val="001A4C9F"/>
    <w:rsid w:val="001A77D5"/>
    <w:rsid w:val="001B7F60"/>
    <w:rsid w:val="0020104B"/>
    <w:rsid w:val="0020312F"/>
    <w:rsid w:val="002031EC"/>
    <w:rsid w:val="00234C6C"/>
    <w:rsid w:val="00240AA4"/>
    <w:rsid w:val="002420CB"/>
    <w:rsid w:val="002429B4"/>
    <w:rsid w:val="00247E9C"/>
    <w:rsid w:val="00256A24"/>
    <w:rsid w:val="002578F1"/>
    <w:rsid w:val="00263444"/>
    <w:rsid w:val="00267FC4"/>
    <w:rsid w:val="00283AAF"/>
    <w:rsid w:val="0029608F"/>
    <w:rsid w:val="002A5E6B"/>
    <w:rsid w:val="002B1612"/>
    <w:rsid w:val="002C051C"/>
    <w:rsid w:val="002E2762"/>
    <w:rsid w:val="002F06AA"/>
    <w:rsid w:val="002F4A40"/>
    <w:rsid w:val="002F7B81"/>
    <w:rsid w:val="002F7E49"/>
    <w:rsid w:val="0030182E"/>
    <w:rsid w:val="003025E3"/>
    <w:rsid w:val="00303CD1"/>
    <w:rsid w:val="003127CF"/>
    <w:rsid w:val="00313792"/>
    <w:rsid w:val="00320178"/>
    <w:rsid w:val="0033600D"/>
    <w:rsid w:val="003423AB"/>
    <w:rsid w:val="00347F14"/>
    <w:rsid w:val="00360FBD"/>
    <w:rsid w:val="00364091"/>
    <w:rsid w:val="003702E4"/>
    <w:rsid w:val="00373288"/>
    <w:rsid w:val="003747F4"/>
    <w:rsid w:val="00375B7B"/>
    <w:rsid w:val="003801F8"/>
    <w:rsid w:val="00391217"/>
    <w:rsid w:val="003931F9"/>
    <w:rsid w:val="003B1752"/>
    <w:rsid w:val="003B2280"/>
    <w:rsid w:val="003B22DC"/>
    <w:rsid w:val="003B47EB"/>
    <w:rsid w:val="003B556F"/>
    <w:rsid w:val="003C2011"/>
    <w:rsid w:val="003C5FA2"/>
    <w:rsid w:val="003C7F02"/>
    <w:rsid w:val="003F5DF4"/>
    <w:rsid w:val="00406FD0"/>
    <w:rsid w:val="00410864"/>
    <w:rsid w:val="00417989"/>
    <w:rsid w:val="00427030"/>
    <w:rsid w:val="00427090"/>
    <w:rsid w:val="004323EA"/>
    <w:rsid w:val="00440A24"/>
    <w:rsid w:val="004411BA"/>
    <w:rsid w:val="004462F6"/>
    <w:rsid w:val="004463E1"/>
    <w:rsid w:val="0045339C"/>
    <w:rsid w:val="00453ED9"/>
    <w:rsid w:val="00466C5D"/>
    <w:rsid w:val="0047466B"/>
    <w:rsid w:val="00480065"/>
    <w:rsid w:val="004863CC"/>
    <w:rsid w:val="00494CCE"/>
    <w:rsid w:val="004A0AA6"/>
    <w:rsid w:val="004B46F7"/>
    <w:rsid w:val="004B7EC7"/>
    <w:rsid w:val="004C1E9A"/>
    <w:rsid w:val="004C4694"/>
    <w:rsid w:val="004D239B"/>
    <w:rsid w:val="004D6C63"/>
    <w:rsid w:val="004E5900"/>
    <w:rsid w:val="00501F1F"/>
    <w:rsid w:val="00503307"/>
    <w:rsid w:val="0051364A"/>
    <w:rsid w:val="0052654C"/>
    <w:rsid w:val="00563DBF"/>
    <w:rsid w:val="0057364D"/>
    <w:rsid w:val="005821CB"/>
    <w:rsid w:val="0059617A"/>
    <w:rsid w:val="005B3228"/>
    <w:rsid w:val="005B7B69"/>
    <w:rsid w:val="005C1902"/>
    <w:rsid w:val="005C40A2"/>
    <w:rsid w:val="005D1654"/>
    <w:rsid w:val="005E6EE0"/>
    <w:rsid w:val="005F2496"/>
    <w:rsid w:val="00612494"/>
    <w:rsid w:val="0061604E"/>
    <w:rsid w:val="00617F0E"/>
    <w:rsid w:val="00622400"/>
    <w:rsid w:val="00627337"/>
    <w:rsid w:val="00627F27"/>
    <w:rsid w:val="006460C3"/>
    <w:rsid w:val="00692754"/>
    <w:rsid w:val="00693659"/>
    <w:rsid w:val="006B3E02"/>
    <w:rsid w:val="006B5D8F"/>
    <w:rsid w:val="006B7198"/>
    <w:rsid w:val="006D4DC8"/>
    <w:rsid w:val="006E4C83"/>
    <w:rsid w:val="006E4F25"/>
    <w:rsid w:val="006F3448"/>
    <w:rsid w:val="006F3B48"/>
    <w:rsid w:val="006F5230"/>
    <w:rsid w:val="00702E3F"/>
    <w:rsid w:val="00735B9E"/>
    <w:rsid w:val="00740757"/>
    <w:rsid w:val="00747841"/>
    <w:rsid w:val="007500B1"/>
    <w:rsid w:val="007619A8"/>
    <w:rsid w:val="00763949"/>
    <w:rsid w:val="00770647"/>
    <w:rsid w:val="00772621"/>
    <w:rsid w:val="00777A68"/>
    <w:rsid w:val="00780067"/>
    <w:rsid w:val="00782204"/>
    <w:rsid w:val="00787A76"/>
    <w:rsid w:val="007A09C1"/>
    <w:rsid w:val="007A4F3D"/>
    <w:rsid w:val="007A7A8C"/>
    <w:rsid w:val="007B06DE"/>
    <w:rsid w:val="007C07C8"/>
    <w:rsid w:val="007D5DC1"/>
    <w:rsid w:val="007E66C2"/>
    <w:rsid w:val="007F42C2"/>
    <w:rsid w:val="008232D8"/>
    <w:rsid w:val="0083235D"/>
    <w:rsid w:val="008335CF"/>
    <w:rsid w:val="00841E35"/>
    <w:rsid w:val="00850CEC"/>
    <w:rsid w:val="00853067"/>
    <w:rsid w:val="008549D7"/>
    <w:rsid w:val="00862A58"/>
    <w:rsid w:val="008A5245"/>
    <w:rsid w:val="008A602A"/>
    <w:rsid w:val="008B16A6"/>
    <w:rsid w:val="008C7A6A"/>
    <w:rsid w:val="008D0F2C"/>
    <w:rsid w:val="008D3773"/>
    <w:rsid w:val="008E0A57"/>
    <w:rsid w:val="008F2B1E"/>
    <w:rsid w:val="00901589"/>
    <w:rsid w:val="00920FE7"/>
    <w:rsid w:val="0092773F"/>
    <w:rsid w:val="00930F99"/>
    <w:rsid w:val="00936AA4"/>
    <w:rsid w:val="00941E61"/>
    <w:rsid w:val="00947E1A"/>
    <w:rsid w:val="00955E4B"/>
    <w:rsid w:val="0096302B"/>
    <w:rsid w:val="009768A4"/>
    <w:rsid w:val="00976917"/>
    <w:rsid w:val="009860DE"/>
    <w:rsid w:val="009975E5"/>
    <w:rsid w:val="009A7B9F"/>
    <w:rsid w:val="009B744E"/>
    <w:rsid w:val="009C3894"/>
    <w:rsid w:val="009D4CCA"/>
    <w:rsid w:val="009D7948"/>
    <w:rsid w:val="009E216F"/>
    <w:rsid w:val="009E492C"/>
    <w:rsid w:val="009F14DC"/>
    <w:rsid w:val="009F160C"/>
    <w:rsid w:val="009F53C2"/>
    <w:rsid w:val="009F5912"/>
    <w:rsid w:val="00A0784E"/>
    <w:rsid w:val="00A2239B"/>
    <w:rsid w:val="00A31876"/>
    <w:rsid w:val="00A74200"/>
    <w:rsid w:val="00A90F58"/>
    <w:rsid w:val="00A914FA"/>
    <w:rsid w:val="00AA59E1"/>
    <w:rsid w:val="00AB717D"/>
    <w:rsid w:val="00AC38CF"/>
    <w:rsid w:val="00AE05DA"/>
    <w:rsid w:val="00AF0D61"/>
    <w:rsid w:val="00B004D3"/>
    <w:rsid w:val="00B01B3E"/>
    <w:rsid w:val="00B034F8"/>
    <w:rsid w:val="00B20E1F"/>
    <w:rsid w:val="00B23B25"/>
    <w:rsid w:val="00B30C37"/>
    <w:rsid w:val="00B425F1"/>
    <w:rsid w:val="00B501C8"/>
    <w:rsid w:val="00B87577"/>
    <w:rsid w:val="00B97C1C"/>
    <w:rsid w:val="00BA07BA"/>
    <w:rsid w:val="00BA3E16"/>
    <w:rsid w:val="00BB2CE8"/>
    <w:rsid w:val="00BB564B"/>
    <w:rsid w:val="00BE3DFC"/>
    <w:rsid w:val="00BF17D1"/>
    <w:rsid w:val="00C012D0"/>
    <w:rsid w:val="00C05BF2"/>
    <w:rsid w:val="00C20DD9"/>
    <w:rsid w:val="00C3641F"/>
    <w:rsid w:val="00C40EC1"/>
    <w:rsid w:val="00C504FF"/>
    <w:rsid w:val="00C51481"/>
    <w:rsid w:val="00C66FBF"/>
    <w:rsid w:val="00C671D2"/>
    <w:rsid w:val="00C71E43"/>
    <w:rsid w:val="00CA1BA4"/>
    <w:rsid w:val="00CB1225"/>
    <w:rsid w:val="00CB4DBA"/>
    <w:rsid w:val="00CC0235"/>
    <w:rsid w:val="00CC1A81"/>
    <w:rsid w:val="00CC6936"/>
    <w:rsid w:val="00CD5B78"/>
    <w:rsid w:val="00CD62F2"/>
    <w:rsid w:val="00CD65A0"/>
    <w:rsid w:val="00CE277C"/>
    <w:rsid w:val="00CE3E1D"/>
    <w:rsid w:val="00CF4F2C"/>
    <w:rsid w:val="00CF6FCD"/>
    <w:rsid w:val="00D00BD5"/>
    <w:rsid w:val="00D04610"/>
    <w:rsid w:val="00D315F8"/>
    <w:rsid w:val="00D575AF"/>
    <w:rsid w:val="00D64703"/>
    <w:rsid w:val="00D6759C"/>
    <w:rsid w:val="00D755C3"/>
    <w:rsid w:val="00D85DFB"/>
    <w:rsid w:val="00D93D4C"/>
    <w:rsid w:val="00D971D3"/>
    <w:rsid w:val="00D977DC"/>
    <w:rsid w:val="00DA1C83"/>
    <w:rsid w:val="00DA3816"/>
    <w:rsid w:val="00DB0515"/>
    <w:rsid w:val="00DB088D"/>
    <w:rsid w:val="00DD0DEF"/>
    <w:rsid w:val="00DE7704"/>
    <w:rsid w:val="00DF0552"/>
    <w:rsid w:val="00E014B0"/>
    <w:rsid w:val="00E023CE"/>
    <w:rsid w:val="00E22F73"/>
    <w:rsid w:val="00E242D7"/>
    <w:rsid w:val="00E32AE8"/>
    <w:rsid w:val="00E35ACB"/>
    <w:rsid w:val="00E3681E"/>
    <w:rsid w:val="00E53012"/>
    <w:rsid w:val="00E7777D"/>
    <w:rsid w:val="00E85BA1"/>
    <w:rsid w:val="00E93B16"/>
    <w:rsid w:val="00E94C7B"/>
    <w:rsid w:val="00EB016D"/>
    <w:rsid w:val="00EB15C2"/>
    <w:rsid w:val="00ED27AE"/>
    <w:rsid w:val="00EE67D4"/>
    <w:rsid w:val="00EF0031"/>
    <w:rsid w:val="00EF1E0F"/>
    <w:rsid w:val="00F16E7E"/>
    <w:rsid w:val="00F4185F"/>
    <w:rsid w:val="00F45DA2"/>
    <w:rsid w:val="00F56DCF"/>
    <w:rsid w:val="00F600E3"/>
    <w:rsid w:val="00F63A83"/>
    <w:rsid w:val="00F643CB"/>
    <w:rsid w:val="00F65A98"/>
    <w:rsid w:val="00F7688A"/>
    <w:rsid w:val="00F911E9"/>
    <w:rsid w:val="00F9651F"/>
    <w:rsid w:val="00F9749A"/>
    <w:rsid w:val="00FA2810"/>
    <w:rsid w:val="00FB37D9"/>
    <w:rsid w:val="00FC75A9"/>
    <w:rsid w:val="00FD63CF"/>
    <w:rsid w:val="00FE49EB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4038"/>
  <w14:defaultImageDpi w14:val="32767"/>
  <w15:docId w15:val="{C61C9DCF-85F7-46A6-A273-ED9C089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3E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63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4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42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04D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F7E49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DA1C83"/>
    <w:rPr>
      <w:sz w:val="22"/>
      <w:szCs w:val="22"/>
    </w:rPr>
  </w:style>
  <w:style w:type="paragraph" w:customStyle="1" w:styleId="Strong1">
    <w:name w:val="Strong1"/>
    <w:basedOn w:val="Normal"/>
    <w:rsid w:val="00F9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72621"/>
    <w:rPr>
      <w:rFonts w:ascii="UniversLTCYR-47LightCond" w:hAnsi="UniversLTCYR-47LightCond" w:hint="default"/>
      <w:b w:val="0"/>
      <w:bCs w:val="0"/>
      <w:i w:val="0"/>
      <w:iCs w:val="0"/>
      <w:color w:val="24202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4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lir.com/VP50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flir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514E-E3EF-4753-97BC-C3A3BADB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Coveny, Haley;Ann Jacobson</dc:creator>
  <cp:lastModifiedBy>Stayer, Eleana</cp:lastModifiedBy>
  <cp:revision>2</cp:revision>
  <cp:lastPrinted>2020-05-12T14:34:00Z</cp:lastPrinted>
  <dcterms:created xsi:type="dcterms:W3CDTF">2020-05-20T16:26:00Z</dcterms:created>
  <dcterms:modified xsi:type="dcterms:W3CDTF">2020-05-20T16:26:00Z</dcterms:modified>
</cp:coreProperties>
</file>